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numPr>
          <w:ilvl w:val="0"/>
          <w:numId w:val="1"/>
        </w:numPr>
        <w:ind w:firstLineChars="0"/>
      </w:pPr>
      <w:r>
        <w:t xml:space="preserve">Open the website </w:t>
      </w:r>
      <w:r>
        <w:rPr>
          <w:rFonts w:hint="eastAsia"/>
          <w:color w:val="FF0000"/>
        </w:rPr>
        <w:t xml:space="preserve">http://asnc.chiwest.cn </w:t>
      </w:r>
      <w:r>
        <w:rPr>
          <w:rStyle w:val="8"/>
        </w:rPr>
        <w:commentReference w:id="0"/>
      </w:r>
      <w:r>
        <w:rPr>
          <w:color w:val="FF0000"/>
        </w:rPr>
        <w:t xml:space="preserve"> </w:t>
      </w:r>
      <w:r>
        <w:t>，and click the “Register” at the top-right corner. You can start your registration.</w:t>
      </w:r>
    </w:p>
    <w:p>
      <w:r>
        <w:drawing>
          <wp:inline distT="0" distB="0" distL="0" distR="0">
            <wp:extent cx="5274310" cy="1780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numPr>
          <w:ilvl w:val="0"/>
          <w:numId w:val="1"/>
        </w:numPr>
        <w:ind w:firstLineChars="0"/>
      </w:pPr>
      <w:r>
        <w:t>According to the required procedures, pleases use your E-mail to register.</w:t>
      </w:r>
    </w:p>
    <w:p>
      <w:r>
        <w:rPr>
          <w:rFonts w:hint="eastAsia"/>
        </w:rPr>
        <w:drawing>
          <wp:inline distT="0" distB="0" distL="0" distR="0">
            <wp:extent cx="5274310" cy="2820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t>After the registration, you can log in your E-mail to verify and activate the E-mail, in order to receive the reminder mails later.</w:t>
      </w:r>
    </w:p>
    <w:p>
      <w:r>
        <w:rPr>
          <w:rFonts w:hint="eastAsia"/>
        </w:rPr>
        <w:drawing>
          <wp:inline distT="0" distB="0" distL="0" distR="0">
            <wp:extent cx="5274310" cy="23164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4. After the account is activated, use the registered email to log in.</w:t>
      </w:r>
      <w:r>
        <w:rPr>
          <w:rFonts w:hint="eastAsia"/>
        </w:rPr>
        <w:t xml:space="preserve"> </w:t>
      </w:r>
    </w:p>
    <w:p>
      <w:r>
        <w:rPr>
          <w:rFonts w:hint="eastAsia"/>
        </w:rPr>
        <w:drawing>
          <wp:inline distT="0" distB="0" distL="0" distR="0">
            <wp:extent cx="5274310" cy="20605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5</w:t>
      </w:r>
      <w:r>
        <w:rPr>
          <w:rFonts w:hint="eastAsia"/>
        </w:rPr>
        <w:t>、</w:t>
      </w:r>
      <w:r>
        <w:t>After you log in the system, click the “M</w:t>
      </w:r>
      <w:r>
        <w:rPr>
          <w:rFonts w:hint="eastAsia"/>
        </w:rPr>
        <w:t>y</w:t>
      </w:r>
      <w:r>
        <w:t xml:space="preserve"> Appli</w:t>
      </w:r>
      <w:r>
        <w:rPr>
          <w:rFonts w:hint="eastAsia"/>
        </w:rPr>
        <w:t>ca</w:t>
      </w:r>
      <w:r>
        <w:t>tion”, then you can turn into Program Applying.</w:t>
      </w:r>
    </w:p>
    <w:p>
      <w:r>
        <w:drawing>
          <wp:inline distT="0" distB="0" distL="0" distR="0">
            <wp:extent cx="5274310" cy="22269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</w:t>
      </w:r>
      <w:r>
        <w:t xml:space="preserve">If you want to switch other languages, please click on the top-right corner to do so. And </w:t>
      </w:r>
      <w:r>
        <w:rPr>
          <w:rFonts w:hint="eastAsia"/>
        </w:rPr>
        <w:t>then</w:t>
      </w:r>
      <w:r>
        <w:t xml:space="preserve"> you can click the “APPLY NOW” to start your application.</w:t>
      </w:r>
    </w:p>
    <w:p>
      <w:r>
        <w:drawing>
          <wp:inline distT="0" distB="0" distL="0" distR="0">
            <wp:extent cx="5274310" cy="2145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</w:t>
      </w:r>
      <w:r>
        <w:t>After you choose the major and click the “A</w:t>
      </w:r>
      <w:r>
        <w:rPr>
          <w:rFonts w:hint="eastAsia"/>
        </w:rPr>
        <w:t>pply</w:t>
      </w:r>
      <w:r>
        <w:t xml:space="preserve"> Now”, the page will turn into “Application Form” page.</w:t>
      </w:r>
    </w:p>
    <w:p>
      <w:r>
        <w:drawing>
          <wp:inline distT="0" distB="0" distL="0" distR="0">
            <wp:extent cx="5274310" cy="30441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t>Fill the Application From (items with “*” is necessarily), and click “Next”.</w:t>
      </w:r>
    </w:p>
    <w:p>
      <w:r>
        <w:drawing>
          <wp:inline distT="0" distB="0" distL="0" distR="0">
            <wp:extent cx="5274310" cy="2490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</w:t>
      </w:r>
      <w:r>
        <w:t>Please upload the materials (items with “*” is necessarily), and click “Next”.</w:t>
      </w:r>
    </w:p>
    <w:p>
      <w:r>
        <w:drawing>
          <wp:inline distT="0" distB="0" distL="0" distR="0">
            <wp:extent cx="5274310" cy="21431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10、</w:t>
      </w:r>
      <w:r>
        <w:t>I</w:t>
      </w:r>
      <w:r>
        <w:rPr>
          <w:rFonts w:hint="eastAsia"/>
        </w:rPr>
        <w:t>n</w:t>
      </w:r>
      <w:r>
        <w:t xml:space="preserve"> the “Apply S</w:t>
      </w:r>
      <w:r>
        <w:rPr>
          <w:rFonts w:hint="eastAsia"/>
        </w:rPr>
        <w:t>ub</w:t>
      </w:r>
      <w:r>
        <w:t>mit” page</w:t>
      </w:r>
      <w:r>
        <w:rPr>
          <w:rFonts w:hint="eastAsia"/>
        </w:rPr>
        <w:t>,</w:t>
      </w:r>
      <w:r>
        <w:t xml:space="preserve"> you need to submit your application.</w:t>
      </w:r>
    </w:p>
    <w:p>
      <w:r>
        <w:drawing>
          <wp:inline distT="0" distB="0" distL="0" distR="0">
            <wp:extent cx="5274310" cy="2578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</w:t>
      </w:r>
      <w:r>
        <w:t>1</w:t>
      </w:r>
      <w:r>
        <w:rPr>
          <w:rFonts w:hint="eastAsia"/>
        </w:rPr>
        <w:t>、</w:t>
      </w:r>
      <w:r>
        <w:t>After the application is submitted, you can view the application review process and preview the application form</w:t>
      </w:r>
      <w:r>
        <w:rPr>
          <w:rFonts w:hint="eastAsia"/>
        </w:rPr>
        <w:t>.</w:t>
      </w:r>
    </w:p>
    <w:p>
      <w:r>
        <w:drawing>
          <wp:inline distT="0" distB="0" distL="0" distR="0">
            <wp:extent cx="5274310" cy="19240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li yuanyuan" w:date="2021-06-07T17:07:00Z" w:initials="ly">
    <w:p w14:paraId="04A93397">
      <w:pPr>
        <w:pStyle w:val="2"/>
      </w:pPr>
      <w:r>
        <w:rPr>
          <w:rFonts w:hint="eastAsia"/>
        </w:rPr>
        <w:t>根据标准版不同站点调用相应地址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4A93397" w15:done="1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2C7525"/>
    <w:multiLevelType w:val="multilevel"/>
    <w:tmpl w:val="242C752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91BB0"/>
    <w:multiLevelType w:val="multilevel"/>
    <w:tmpl w:val="5C491BB0"/>
    <w:lvl w:ilvl="0" w:tentative="0">
      <w:start w:val="8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 yuanyuan">
    <w15:presenceInfo w15:providerId="Windows Live" w15:userId="d2db4c3ef57d69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7D"/>
    <w:rsid w:val="002A5B2B"/>
    <w:rsid w:val="00921C26"/>
    <w:rsid w:val="00984E7D"/>
    <w:rsid w:val="00CA172F"/>
    <w:rsid w:val="00CC1D4F"/>
    <w:rsid w:val="6BC7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uiPriority w:val="99"/>
    <w:pPr>
      <w:jc w:val="left"/>
    </w:p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uiPriority w:val="99"/>
    <w:rPr>
      <w:b/>
      <w:bCs/>
    </w:rPr>
  </w:style>
  <w:style w:type="character" w:styleId="8">
    <w:name w:val="annotation reference"/>
    <w:basedOn w:val="7"/>
    <w:semiHidden/>
    <w:unhideWhenUsed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文字 字符"/>
    <w:basedOn w:val="7"/>
    <w:link w:val="2"/>
    <w:semiHidden/>
    <w:uiPriority w:val="99"/>
  </w:style>
  <w:style w:type="character" w:customStyle="1" w:styleId="13">
    <w:name w:val="批注主题 字符"/>
    <w:basedOn w:val="12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169</Words>
  <Characters>967</Characters>
  <Lines>8</Lines>
  <Paragraphs>2</Paragraphs>
  <TotalTime>5</TotalTime>
  <ScaleCrop>false</ScaleCrop>
  <LinksUpToDate>false</LinksUpToDate>
  <CharactersWithSpaces>1134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2021-06-07T09:07:00Z</dcterms:created>
  <dc:creator>li yuanyuan</dc:creator>
  <cp:lastModifiedBy>请叫我小伙伴</cp:lastModifiedBy>
  <dcterms:modified xsi:type="dcterms:W3CDTF">2021-10-21T02:06:58Z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F35B1F959A95473FA5070459E6F0337D</vt:lpwstr>
  </property>
</Properties>
</file>